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sz w:val="32"/>
          <w:szCs w:val="32"/>
        </w:rPr>
        <w:t>附件3</w:t>
      </w:r>
      <w:bookmarkEnd w:id="0"/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widowControl/>
        <w:spacing w:line="460" w:lineRule="exact"/>
        <w:jc w:val="center"/>
        <w:textAlignment w:val="center"/>
        <w:rPr>
          <w:rFonts w:ascii="仿宋_GB2312" w:eastAsia="仿宋_GB2312" w:cs="方正小标宋简体" w:hAnsi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广元市妇幼保健院</w:t>
      </w:r>
    </w:p>
    <w:p>
      <w:pPr>
        <w:widowControl/>
        <w:spacing w:line="460" w:lineRule="exact"/>
        <w:jc w:val="center"/>
        <w:textAlignment w:val="center"/>
        <w:rPr>
          <w:rFonts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="仿宋_GB2312" w:hAnsi="楷体" w:eastAsia="仿宋_GB2312"/>
          <w:b/>
          <w:sz w:val="36"/>
          <w:szCs w:val="36"/>
        </w:rPr>
        <w:t>医疗废物垃圾袋</w:t>
      </w:r>
      <w:r>
        <w:rPr>
          <w:rFonts w:hint="eastAsia" w:ascii="仿宋_GB2312" w:eastAsia="仿宋_GB2312" w:cs="方正小标宋简体" w:hAnsiTheme="majorEastAsia"/>
          <w:b/>
          <w:color w:val="000000"/>
          <w:kern w:val="0"/>
          <w:sz w:val="36"/>
          <w:szCs w:val="36"/>
        </w:rPr>
        <w:t>市场询价报价明细表</w:t>
      </w: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 xml:space="preserve">    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24"/>
          <w:szCs w:val="24"/>
        </w:rPr>
        <w:t>单位：元</w:t>
      </w:r>
    </w:p>
    <w:tbl>
      <w:tblPr>
        <w:tblStyle w:val="2"/>
        <w:tblW w:w="9791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556"/>
        <w:gridCol w:w="1843"/>
        <w:gridCol w:w="1701"/>
        <w:gridCol w:w="709"/>
        <w:gridCol w:w="708"/>
        <w:gridCol w:w="1134"/>
        <w:gridCol w:w="993"/>
        <w:gridCol w:w="1395"/>
        <w:gridCol w:w="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92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458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658" w:hRule="atLeast"/>
          <w:jc w:val="center"/>
        </w:trPr>
        <w:tc>
          <w:tcPr>
            <w:tcW w:w="9498" w:type="dxa"/>
            <w:gridSpan w:val="9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1.该表纸质版加盖鲜章后一式两份，一份装入资料，一份单独提交，电子档Word格式U盘一并报送，缺一份将视为无效资料；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3" w:type="dxa"/>
          <w:trHeight w:val="498" w:hRule="atLeast"/>
          <w:jc w:val="center"/>
        </w:trPr>
        <w:tc>
          <w:tcPr>
            <w:tcW w:w="9498" w:type="dxa"/>
            <w:gridSpan w:val="9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2.报价应包括运输、保险、代理、安装、税费等所有费用的总和；</w:t>
            </w:r>
          </w:p>
        </w:tc>
      </w:tr>
    </w:tbl>
    <w:p>
      <w:pPr>
        <w:widowControl/>
        <w:spacing w:line="400" w:lineRule="exact"/>
        <w:jc w:val="left"/>
        <w:textAlignment w:val="center"/>
        <w:rPr>
          <w:rFonts w:ascii="仿宋_GB2312" w:eastAsia="仿宋_GB2312" w:cs="宋体" w:hAnsiTheme="minorEastAsia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4"/>
          <w:szCs w:val="24"/>
        </w:rPr>
        <w:t>3.</w:t>
      </w:r>
      <w:r>
        <w:rPr>
          <w:rFonts w:hint="eastAsia" w:ascii="仿宋_GB2312" w:eastAsia="仿宋_GB2312" w:hAnsiTheme="minorEastAsia"/>
          <w:sz w:val="24"/>
          <w:szCs w:val="24"/>
        </w:rPr>
        <w:t>同样品牌、规格、型号的耗材，有品质不同的情况下请分别报价</w:t>
      </w:r>
      <w:r>
        <w:rPr>
          <w:rFonts w:hint="eastAsia" w:ascii="仿宋_GB2312" w:eastAsia="仿宋_GB2312" w:cs="宋体" w:hAnsiTheme="minorEastAsia"/>
          <w:color w:val="000000"/>
          <w:kern w:val="0"/>
          <w:sz w:val="24"/>
          <w:szCs w:val="24"/>
        </w:rPr>
        <w:t>；</w:t>
      </w:r>
    </w:p>
    <w:p>
      <w:pPr>
        <w:spacing w:line="400" w:lineRule="exact"/>
        <w:rPr>
          <w:rFonts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4"/>
          <w:szCs w:val="24"/>
        </w:rPr>
        <w:t>4.</w:t>
      </w:r>
      <w:r>
        <w:rPr>
          <w:rFonts w:hint="eastAsia" w:ascii="仿宋_GB2312" w:eastAsia="仿宋_GB2312" w:hAnsiTheme="minorEastAsia"/>
          <w:color w:val="000000"/>
          <w:kern w:val="0"/>
          <w:sz w:val="24"/>
          <w:szCs w:val="24"/>
        </w:rPr>
        <w:t>响应供应商报价应是最终用户验收合格后的总价，包括但不限于询价内容，应报尽报以保证项目正常开展。</w:t>
      </w:r>
    </w:p>
    <w:p>
      <w:pPr>
        <w:spacing w:line="500" w:lineRule="exact"/>
        <w:ind w:firstLine="560" w:firstLineChars="200"/>
        <w:rPr>
          <w:color w:val="000000"/>
          <w:kern w:val="0"/>
          <w:sz w:val="28"/>
          <w:szCs w:val="28"/>
        </w:rPr>
      </w:pPr>
    </w:p>
    <w:p>
      <w:pPr>
        <w:spacing w:line="6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响应供货商：（公章）</w:t>
      </w:r>
    </w:p>
    <w:p>
      <w:pPr>
        <w:spacing w:line="6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报价日期：</w:t>
      </w:r>
    </w:p>
    <w:p>
      <w:pPr>
        <w:spacing w:line="6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联 系 人：</w:t>
      </w:r>
    </w:p>
    <w:p>
      <w:pPr>
        <w:ind w:firstLine="560" w:firstLineChars="200"/>
      </w:pPr>
      <w:r>
        <w:rPr>
          <w:rFonts w:hint="eastAsia"/>
          <w:color w:val="000000"/>
          <w:kern w:val="0"/>
          <w:sz w:val="28"/>
          <w:szCs w:val="28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177636F5"/>
    <w:rsid w:val="51E608B0"/>
    <w:rsid w:val="61A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