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57449">
      <w:pPr>
        <w:rPr>
          <w:rFonts w:ascii="方正小标宋简体" w:hAnsi="方正小标宋简体"/>
          <w:color w:val="000000"/>
          <w:kern w:val="0"/>
          <w:sz w:val="36"/>
          <w:szCs w:val="36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附件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：</w:t>
      </w:r>
      <w:r>
        <w:rPr>
          <w:rFonts w:ascii="方正小标宋简体" w:hAnsi="方正小标宋简体"/>
          <w:color w:val="000000"/>
          <w:kern w:val="0"/>
          <w:sz w:val="36"/>
          <w:szCs w:val="36"/>
        </w:rPr>
        <w:t xml:space="preserve">          </w:t>
      </w:r>
    </w:p>
    <w:p w14:paraId="0818FD8C">
      <w:pPr>
        <w:rPr>
          <w:rFonts w:ascii="方正小标宋简体" w:hAnsi="方正小标宋简体"/>
          <w:color w:val="000000"/>
          <w:kern w:val="0"/>
          <w:sz w:val="36"/>
          <w:szCs w:val="36"/>
        </w:rPr>
      </w:pPr>
    </w:p>
    <w:p w14:paraId="7ADE886E">
      <w:pPr>
        <w:jc w:val="center"/>
        <w:rPr>
          <w:rFonts w:ascii="方正小标宋简体" w:hAnsi="方正小标宋简体"/>
          <w:color w:val="000000"/>
          <w:kern w:val="0"/>
          <w:sz w:val="36"/>
          <w:szCs w:val="36"/>
        </w:rPr>
      </w:pPr>
      <w:r>
        <w:rPr>
          <w:rFonts w:ascii="方正小标宋简体" w:hAnsi="方正小标宋简体"/>
          <w:color w:val="000000"/>
          <w:kern w:val="0"/>
          <w:sz w:val="36"/>
          <w:szCs w:val="36"/>
        </w:rPr>
        <w:t>广元市妇幼保健院</w:t>
      </w:r>
    </w:p>
    <w:p w14:paraId="50660C98">
      <w:pPr>
        <w:rPr>
          <w:rStyle w:val="8"/>
        </w:rPr>
      </w:pPr>
      <w:r>
        <w:rPr>
          <w:rFonts w:ascii="方正小标宋简体" w:hAnsi="方正小标宋简体"/>
          <w:color w:val="000000"/>
          <w:kern w:val="0"/>
          <w:sz w:val="36"/>
          <w:szCs w:val="36"/>
        </w:rPr>
        <w:t xml:space="preserve"> 202</w:t>
      </w:r>
      <w:r>
        <w:rPr>
          <w:rFonts w:hint="eastAsia" w:ascii="方正小标宋简体" w:hAnsi="方正小标宋简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ascii="方正小标宋简体" w:hAnsi="方正小标宋简体"/>
          <w:color w:val="000000"/>
          <w:kern w:val="0"/>
          <w:sz w:val="36"/>
          <w:szCs w:val="36"/>
        </w:rPr>
        <w:t>年</w:t>
      </w:r>
      <w:r>
        <w:rPr>
          <w:rStyle w:val="7"/>
        </w:rPr>
        <w:t xml:space="preserve">                    </w:t>
      </w:r>
      <w:r>
        <w:rPr>
          <w:rStyle w:val="8"/>
        </w:rPr>
        <w:t>市场调研报价表</w:t>
      </w:r>
    </w:p>
    <w:p w14:paraId="281CA1AA">
      <w:pPr>
        <w:rPr>
          <w:rStyle w:val="8"/>
          <w:rFonts w:hint="eastAsia"/>
        </w:rPr>
      </w:pPr>
    </w:p>
    <w:tbl>
      <w:tblPr>
        <w:tblStyle w:val="4"/>
        <w:tblW w:w="97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5"/>
        <w:gridCol w:w="867"/>
        <w:gridCol w:w="1594"/>
        <w:gridCol w:w="776"/>
        <w:gridCol w:w="736"/>
        <w:gridCol w:w="860"/>
        <w:gridCol w:w="983"/>
        <w:gridCol w:w="911"/>
        <w:gridCol w:w="1132"/>
        <w:gridCol w:w="1036"/>
      </w:tblGrid>
      <w:tr w14:paraId="0A7885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52FA5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79D0A6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24"/>
              </w:rPr>
              <w:t>报价公司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865A1E">
            <w:pPr>
              <w:widowControl/>
              <w:jc w:val="center"/>
              <w:textAlignment w:val="center"/>
              <w:rPr>
                <w:rFonts w:ascii="仿宋_GB2312" w:hAnsi="宋体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8"/>
                <w:szCs w:val="28"/>
              </w:rPr>
              <w:t>维保名称</w:t>
            </w: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D0996">
            <w:pPr>
              <w:widowControl/>
              <w:jc w:val="center"/>
              <w:textAlignment w:val="center"/>
              <w:rPr>
                <w:rFonts w:ascii="仿宋_GB2312" w:hAnsi="宋体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8"/>
                <w:szCs w:val="28"/>
              </w:rPr>
              <w:t>单价</w:t>
            </w: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1C8D94">
            <w:pPr>
              <w:widowControl/>
              <w:jc w:val="center"/>
              <w:textAlignment w:val="center"/>
              <w:rPr>
                <w:rFonts w:ascii="仿宋_GB2312" w:hAnsi="宋体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E5ECDE">
            <w:pPr>
              <w:widowControl/>
              <w:jc w:val="center"/>
              <w:textAlignment w:val="center"/>
              <w:rPr>
                <w:rFonts w:ascii="仿宋_GB2312" w:hAnsi="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市场报价（元）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A60B9E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24"/>
              </w:rPr>
              <w:t>成交报价（元）</w:t>
            </w: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677B77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404785A">
            <w:pPr>
              <w:widowControl/>
              <w:jc w:val="center"/>
              <w:textAlignment w:val="center"/>
              <w:rPr>
                <w:rFonts w:ascii="仿宋_GB2312" w:hAnsi="宋体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C716F1">
            <w:pPr>
              <w:widowControl/>
              <w:jc w:val="center"/>
              <w:textAlignment w:val="center"/>
              <w:rPr>
                <w:rFonts w:ascii="仿宋_GB2312" w:hAnsi="宋体" w:eastAsia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21A526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89F6D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A8669C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75920B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69E21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FC6BBB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3C62BA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4D9BA">
            <w:pPr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EFE4AE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A28C6E4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66AB47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299523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C0A28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E2EB97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A1CB66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969D12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1EAAF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078A4B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9118B">
            <w:pPr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815DDC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5DED75B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180CC0D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128993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8B4D9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451790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11C429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A534B6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07BB71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3E2703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4093C">
            <w:pPr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490C3E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DB02D57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24454DA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002FCA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9998F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CF997F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D27DD1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E4DBFD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B001EF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213F02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78194">
            <w:pPr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E4B96D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D4EE706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A623892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42EB35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EBA5A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1BB3D3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DA189B">
            <w:pPr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9D406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094E9E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C7B1B0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831DA5">
            <w:pPr>
              <w:rPr>
                <w:rFonts w:ascii="宋体" w:hAnsi="宋体" w:eastAsia="宋体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6430EF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4CEC15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A128486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087A5A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AB71B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E5477B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68B86D">
            <w:pPr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562658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BB985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EC9557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6AB3166F">
            <w:pPr>
              <w:rPr>
                <w:rFonts w:ascii="宋体" w:hAnsi="宋体" w:eastAsia="宋体"/>
                <w:b/>
                <w:color w:val="FF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5B12E8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313E2C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AD8E7F3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084FB4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D8C70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A94AF3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2403BB">
            <w:pPr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E6988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57BA7C">
            <w:pPr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550F2C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5CE51A9E">
            <w:pPr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18F7B9">
            <w:pPr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63416B0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C68C34D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69AB71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4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756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  <w:t>汇总</w:t>
            </w:r>
          </w:p>
        </w:tc>
        <w:tc>
          <w:tcPr>
            <w:tcW w:w="7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33A7B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  <w:t>合计：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204EE5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  <w:t>合计：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7F7877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  <w:t>合计：</w:t>
            </w: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9644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DCE6590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7D19302">
            <w:pPr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</w:tbl>
    <w:p w14:paraId="53230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</w:t>
      </w:r>
    </w:p>
    <w:p w14:paraId="3E48A7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注：1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该表纸质版加盖鲜章后一式两份，一份装入资料，一份单独密封提交，电子档Word格式U盘密封一并报送，缺一份将视为无效资料；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报价应包括所有费用的总和；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报价人请在规定时间内报送询价单位，过期将不予受理。</w:t>
      </w:r>
    </w:p>
    <w:p w14:paraId="31C8C813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E440BB0"/>
    <w:rsid w:val="1E593E1B"/>
    <w:rsid w:val="42AB0C22"/>
    <w:rsid w:val="62B17737"/>
    <w:rsid w:val="684D7F02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7">
    <w:name w:val="15"/>
    <w:basedOn w:val="5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8">
    <w:name w:val="16"/>
    <w:basedOn w:val="5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9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2026-09-16T09:06:54Z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8720BE7394E04292A0B1109B426C920D_13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