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00F7D3">
      <w:pPr>
        <w:shd w:val="solid" w:color="FFFFFF" w:fill="auto"/>
        <w:autoSpaceDN w:val="0"/>
        <w:spacing w:line="360" w:lineRule="auto"/>
        <w:rPr>
          <w:rFonts w:hint="eastAsia" w:ascii="仿宋_GB2312" w:hAnsi="宋体" w:eastAsia="仿宋_GB2312"/>
          <w:color w:val="000000"/>
          <w:kern w:val="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kern w:val="0"/>
          <w:sz w:val="28"/>
          <w:szCs w:val="28"/>
        </w:rPr>
        <w:t>附件</w:t>
      </w:r>
      <w:r>
        <w:rPr>
          <w:rFonts w:hint="eastAsia" w:ascii="仿宋_GB2312" w:hAnsi="宋体" w:eastAsia="仿宋_GB2312"/>
          <w:color w:val="000000"/>
          <w:kern w:val="0"/>
          <w:sz w:val="28"/>
          <w:szCs w:val="28"/>
          <w:lang w:val="en-US" w:eastAsia="zh-CN"/>
        </w:rPr>
        <w:t>2</w:t>
      </w:r>
      <w:r>
        <w:rPr>
          <w:rFonts w:hint="eastAsia" w:ascii="仿宋_GB2312" w:hAnsi="宋体" w:eastAsia="仿宋_GB2312"/>
          <w:color w:val="000000"/>
          <w:kern w:val="0"/>
          <w:sz w:val="28"/>
          <w:szCs w:val="28"/>
        </w:rPr>
        <w:t>：</w:t>
      </w:r>
    </w:p>
    <w:p w14:paraId="4E5B173B">
      <w:pPr>
        <w:shd w:val="solid" w:color="FFFFFF" w:fill="auto"/>
        <w:autoSpaceDN w:val="0"/>
        <w:spacing w:line="360" w:lineRule="auto"/>
        <w:jc w:val="center"/>
        <w:rPr>
          <w:rFonts w:hint="eastAsia"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shd w:val="clear" w:color="auto" w:fill="FFFFFF"/>
        </w:rPr>
        <w:t>电梯日常维护保养</w:t>
      </w: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市场调研内容</w:t>
      </w:r>
    </w:p>
    <w:p w14:paraId="1AC22AB3"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602" w:firstLineChars="200"/>
        <w:textAlignment w:val="auto"/>
        <w:rPr>
          <w:rFonts w:hint="eastAsia" w:ascii="仿宋_GB2312" w:hAnsi="仿宋_GB2312" w:eastAsia="仿宋_GB2312" w:cs="仿宋_GB2312"/>
          <w:b/>
          <w:color w:val="000000"/>
          <w:kern w:val="0"/>
          <w:sz w:val="30"/>
          <w:szCs w:val="30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color w:val="000000"/>
          <w:kern w:val="0"/>
          <w:sz w:val="30"/>
          <w:szCs w:val="30"/>
          <w:shd w:val="clear" w:color="auto" w:fill="FFFFFF"/>
          <w:lang w:eastAsia="zh-CN"/>
        </w:rPr>
        <w:t>一、</w:t>
      </w:r>
      <w:r>
        <w:rPr>
          <w:rFonts w:hint="eastAsia" w:ascii="仿宋_GB2312" w:hAnsi="仿宋_GB2312" w:eastAsia="仿宋_GB2312" w:cs="仿宋_GB2312"/>
          <w:b/>
          <w:color w:val="000000"/>
          <w:kern w:val="0"/>
          <w:sz w:val="30"/>
          <w:szCs w:val="30"/>
          <w:shd w:val="clear" w:color="auto" w:fill="FFFFFF"/>
        </w:rPr>
        <w:t>日常维护保养内容</w:t>
      </w:r>
    </w:p>
    <w:p w14:paraId="572D42F6">
      <w:pPr>
        <w:pStyle w:val="4"/>
        <w:keepNext w:val="0"/>
        <w:keepLines w:val="0"/>
        <w:pageBreakBefore w:val="0"/>
        <w:numPr>
          <w:ilvl w:val="0"/>
          <w:numId w:val="0"/>
        </w:numPr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</w:rPr>
        <w:t>按照国家、行业有关标准及《电梯维护保养规则》，并根据维保计划定期对合同内电梯进行半月、季度、半年、年保养项目，并做好维护保养记录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eastAsia="zh-CN"/>
        </w:rPr>
        <w:t>。</w:t>
      </w:r>
    </w:p>
    <w:p w14:paraId="62B3B1D4"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left="1" w:firstLine="531" w:firstLineChars="177"/>
        <w:textAlignment w:val="auto"/>
        <w:rPr>
          <w:rFonts w:hint="eastAsia" w:ascii="仿宋_GB2312" w:hAnsi="仿宋_GB2312" w:eastAsia="仿宋_GB2312" w:cs="仿宋_GB2312"/>
          <w:sz w:val="30"/>
          <w:szCs w:val="30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</w:rPr>
        <w:t>按周期及时完成易损件的更换和调试服务，确保设备正常运行。</w:t>
      </w:r>
    </w:p>
    <w:p w14:paraId="10C9F0BD"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531" w:firstLineChars="177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</w:rPr>
        <w:t>定期对所有维保范围内设备进行综合性安全检查和确认工作。</w:t>
      </w:r>
    </w:p>
    <w:p w14:paraId="478F8F24"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531" w:firstLineChars="177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</w:rPr>
        <w:t>负责配合技术监督部门对该设备的年度强检工作及安全隐患整改。如因维护保养不力发生两次或多次检测，费用由乙方承担。</w:t>
      </w:r>
    </w:p>
    <w:p w14:paraId="5E80BB47"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531" w:firstLineChars="177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eastAsia="zh-CN"/>
        </w:rPr>
        <w:t>二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</w:rPr>
        <w:t>、日常维护标准</w:t>
      </w:r>
    </w:p>
    <w:p w14:paraId="3EFC9D1D"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531" w:firstLineChars="177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</w:rPr>
        <w:t>1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val="en-US" w:eastAsia="zh-CN"/>
        </w:rPr>
        <w:t>.按照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</w:rPr>
        <w:t>行业标准，实施日常维护保养后的电梯应当符合《电梯维护保养规则》的相关规定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eastAsia="zh-CN"/>
        </w:rPr>
        <w:t>。</w:t>
      </w:r>
    </w:p>
    <w:p w14:paraId="572B37BF"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531" w:firstLineChars="177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</w:rPr>
        <w:t>2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</w:rPr>
        <w:t>协助电梯远程监控系统维护、检修、保养和故障处理。</w:t>
      </w:r>
    </w:p>
    <w:p w14:paraId="0A05F45C"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531" w:firstLineChars="177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</w:rPr>
        <w:t>3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</w:rPr>
        <w:t>抢修服务时间。30分钟内到达现场，保证24小时服务，当天不能修复的电梯应通知甲方负责人员。</w:t>
      </w:r>
    </w:p>
    <w:p w14:paraId="57C17979"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531" w:firstLineChars="177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val="en-US" w:eastAsia="zh-CN"/>
        </w:rPr>
        <w:t>4.按照要求提供应急预案，协助医院开展应急预案演练，并配合日常上级对我院电梯的各种安全检查。</w:t>
      </w:r>
    </w:p>
    <w:p w14:paraId="50D0AB59"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531" w:firstLineChars="177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eastAsia="zh-CN"/>
        </w:rPr>
        <w:t>三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</w:rPr>
        <w:t>、维护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eastAsia="zh-CN"/>
        </w:rPr>
        <w:t>地点</w:t>
      </w:r>
    </w:p>
    <w:p w14:paraId="3AC003E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/>
        <w:snapToGrid/>
        <w:spacing w:line="560" w:lineRule="exact"/>
        <w:ind w:firstLine="894" w:firstLineChars="300"/>
        <w:textAlignment w:val="bottom"/>
        <w:rPr>
          <w:rFonts w:hint="eastAsia" w:ascii="仿宋_GB2312" w:hAnsi="仿宋_GB2312" w:eastAsia="仿宋_GB2312" w:cs="仿宋_GB2312"/>
          <w:b w:val="0"/>
          <w:bCs w:val="0"/>
          <w:spacing w:val="-1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-1"/>
          <w:kern w:val="0"/>
          <w:sz w:val="30"/>
          <w:szCs w:val="30"/>
        </w:rPr>
        <w:t>广元市</w:t>
      </w:r>
      <w:r>
        <w:rPr>
          <w:rFonts w:hint="eastAsia" w:ascii="仿宋_GB2312" w:hAnsi="仿宋_GB2312" w:eastAsia="仿宋_GB2312" w:cs="仿宋_GB2312"/>
          <w:b w:val="0"/>
          <w:bCs w:val="0"/>
          <w:spacing w:val="-1"/>
          <w:kern w:val="0"/>
          <w:sz w:val="30"/>
          <w:szCs w:val="30"/>
          <w:lang w:eastAsia="zh-CN"/>
        </w:rPr>
        <w:t>妇幼保健院本院区、嘉陵分院、莲花院区</w:t>
      </w:r>
    </w:p>
    <w:p w14:paraId="479B5FF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593E1B"/>
    <w:rsid w:val="1E593E1B"/>
    <w:rsid w:val="6C64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2026-09-16T09:02:00Z</dcterms:created>
  <dc:creator>仲良</dc:creator>
  <cp:lastModifiedBy>仲良</cp:lastModifiedBy>
  <dcterms:modified xsi:type="dcterms:W3CDTF">2026-09-16T09:03:07Z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6876121245A24353B0299E236847C742_13</vt:lpwstr>
  </property>
  <property fmtid="{D5CDD505-2E9C-101B-9397-08002B2CF9AE}" pid="4" name="KSOTemplateDocerSaveRecord">
    <vt:lpwstr>eyJoZGlkIjoiYThkZDYwNzQyNDkyYzA1ZWJmMjgzOWVhZWZjODg5ZDgiLCJ1c2VySWQiOiIxNDY4MjY4MjM1In0=</vt:lpwstr>
  </property>
</Properties>
</file>