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 xml:space="preserve">          </w:t>
      </w:r>
    </w:p>
    <w:p>
      <w:pPr>
        <w:jc w:val="center"/>
        <w:rPr>
          <w:rFonts w:ascii="方正小标宋简体" w:hAnsi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color w:val="000000"/>
          <w:kern w:val="0"/>
          <w:sz w:val="36"/>
          <w:szCs w:val="36"/>
        </w:rPr>
        <w:t>广元市妇幼保健院</w:t>
      </w:r>
    </w:p>
    <w:p>
      <w:pPr>
        <w:rPr>
          <w:rStyle w:val="11"/>
        </w:rPr>
      </w:pPr>
      <w:r>
        <w:rPr>
          <w:rFonts w:ascii="方正小标宋简体" w:hAnsi="方正小标宋简体"/>
          <w:color w:val="000000"/>
          <w:kern w:val="0"/>
          <w:sz w:val="36"/>
          <w:szCs w:val="36"/>
        </w:rPr>
        <w:t xml:space="preserve"> 202</w:t>
      </w:r>
      <w:r>
        <w:rPr>
          <w:rFonts w:hint="eastAsia" w:ascii="方正小标宋简体" w:hAnsi="方正小标宋简体"/>
          <w:color w:val="000000"/>
          <w:kern w:val="0"/>
          <w:sz w:val="36"/>
          <w:szCs w:val="36"/>
        </w:rPr>
        <w:t>3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>年</w:t>
      </w:r>
      <w:r>
        <w:rPr>
          <w:rStyle w:val="10"/>
        </w:rPr>
        <w:t xml:space="preserve">                    </w:t>
      </w:r>
      <w:r>
        <w:rPr>
          <w:rStyle w:val="11"/>
        </w:rPr>
        <w:t>市场调研报价表</w:t>
      </w:r>
    </w:p>
    <w:tbl>
      <w:tblPr>
        <w:tblStyle w:val="6"/>
        <w:tblpPr w:leftFromText="180" w:rightFromText="180" w:vertAnchor="text" w:horzAnchor="page" w:tblpX="1125" w:tblpY="228"/>
        <w:tblOverlap w:val="never"/>
        <w:tblW w:w="9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26"/>
        <w:gridCol w:w="1035"/>
        <w:gridCol w:w="1320"/>
        <w:gridCol w:w="960"/>
        <w:gridCol w:w="585"/>
        <w:gridCol w:w="121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电 梯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类 别</w:t>
            </w:r>
          </w:p>
        </w:tc>
        <w:tc>
          <w:tcPr>
            <w:tcW w:w="4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规           格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台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单价</w:t>
            </w:r>
          </w:p>
          <w:p>
            <w:pPr>
              <w:shd w:val="solid" w:color="FFFFFF" w:fill="auto"/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金额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品牌&amp;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载重量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kg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速度m/s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层/站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传达电梯6#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TWJ-200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7/7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住院部电梯3#、4#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2"/>
                <w:shd w:val="clear" w:color="auto" w:fill="FFFFFF"/>
              </w:rPr>
            </w:pPr>
            <w:r>
              <w:rPr>
                <w:rFonts w:hint="eastAsia" w:eastAsia="宋体"/>
                <w:sz w:val="22"/>
                <w:shd w:val="clear" w:color="auto" w:fill="FFFFFF"/>
              </w:rPr>
              <w:t>GBN20K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8/8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污物电梯5#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2"/>
                <w:shd w:val="clear" w:color="auto" w:fill="FFFFFF"/>
              </w:rPr>
            </w:pPr>
            <w:r>
              <w:rPr>
                <w:rFonts w:hint="eastAsia" w:eastAsia="宋体"/>
                <w:sz w:val="22"/>
                <w:shd w:val="clear" w:color="auto" w:fill="FFFFFF"/>
              </w:rPr>
              <w:t>GBN20K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8/6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门诊部电梯1#、2#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2"/>
                <w:shd w:val="clear" w:color="auto" w:fill="FFFFFF"/>
              </w:rPr>
            </w:pPr>
            <w:r>
              <w:rPr>
                <w:rFonts w:hint="eastAsia" w:eastAsia="宋体"/>
                <w:sz w:val="22"/>
                <w:shd w:val="clear" w:color="auto" w:fill="FFFFFF"/>
              </w:rPr>
              <w:t>GPN30K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3/3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  <w:t>二期</w:t>
            </w: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8#、9#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hd w:val="clear" w:color="auto" w:fill="FFFFFF"/>
              </w:rPr>
              <w:t>GRBS20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8/8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  <w:t>嘉陵分院</w:t>
            </w: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电梯7#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hd w:val="clear" w:color="auto" w:fill="FFFFFF"/>
              </w:rPr>
              <w:t>TKL1250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4/4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textAlignment w:val="bottom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  <w:t>莲花院区电梯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val="en-US" w:eastAsia="zh-CN"/>
              </w:rPr>
              <w:t>2024.5月开始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gsm-p1600-c060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20" w:firstLineChars="10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4/4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textAlignment w:val="bottom"/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  <w:t>莲花院区电梯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val="en-US" w:eastAsia="zh-CN"/>
              </w:rPr>
              <w:t>2024.5月开始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gsm-p1050-c060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eastAsia" w:eastAsia="宋体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0</w:t>
            </w: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20" w:firstLineChars="10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5/5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eastAsia="zh-CN"/>
              </w:rPr>
              <w:t>行政办公区电梯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default" w:eastAsia="宋体"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/>
                <w:sz w:val="22"/>
                <w:shd w:val="clear" w:color="auto" w:fill="FFFFFF"/>
                <w:lang w:val="en-US" w:eastAsia="zh-CN"/>
              </w:rPr>
              <w:t>Gpn30k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default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val="en-US" w:eastAsia="zh-CN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rPr>
                <w:rFonts w:hint="default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val="en-US" w:eastAsia="zh-CN"/>
              </w:rPr>
              <w:t>1.75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default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val="en-US" w:eastAsia="zh-CN"/>
              </w:rPr>
              <w:t>13/13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FFFFFF"/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该表纸质版加盖鲜章后一式两份，一份装入资料，一份单独密封提交，电子档Word格式U盘密封一并报送，缺一份将视为无效资料；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报价应包括所有费用的总和；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报价人请在规定时间内报送询价单位，过期将不予受理。</w:t>
      </w:r>
    </w:p>
    <w:p>
      <w:pPr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3167099"/>
    <w:rsid w:val="09C25458"/>
    <w:rsid w:val="0C056F36"/>
    <w:rsid w:val="172F0FCF"/>
    <w:rsid w:val="1CD11DFE"/>
    <w:rsid w:val="1D9A07EC"/>
    <w:rsid w:val="1E593087"/>
    <w:rsid w:val="1F1759D5"/>
    <w:rsid w:val="1F6C0D5D"/>
    <w:rsid w:val="259E3EC8"/>
    <w:rsid w:val="2BF64877"/>
    <w:rsid w:val="2CA86A82"/>
    <w:rsid w:val="324E38E3"/>
    <w:rsid w:val="3C1B147E"/>
    <w:rsid w:val="3C6A14D0"/>
    <w:rsid w:val="3D55642B"/>
    <w:rsid w:val="485676C1"/>
    <w:rsid w:val="4CFC0619"/>
    <w:rsid w:val="4DB62E55"/>
    <w:rsid w:val="55200F58"/>
    <w:rsid w:val="57E148BE"/>
    <w:rsid w:val="5D73645E"/>
    <w:rsid w:val="641A130C"/>
    <w:rsid w:val="64690709"/>
    <w:rsid w:val="65510D5D"/>
    <w:rsid w:val="6AE554AB"/>
    <w:rsid w:val="6EC31462"/>
    <w:rsid w:val="70DF65B9"/>
    <w:rsid w:val="73547E21"/>
    <w:rsid w:val="789A3173"/>
    <w:rsid w:val="7E9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432</Characters>
  <Lines>7</Lines>
  <Paragraphs>2</Paragraphs>
  <TotalTime>235</TotalTime>
  <ScaleCrop>false</ScaleCrop>
  <LinksUpToDate>false</LinksUpToDate>
  <CharactersWithSpaces>477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cp:lastPrinted>2023-10-09T03:52:00Z</cp:lastPrinted>
  <dcterms:modified xsi:type="dcterms:W3CDTF">2023-10-09T10:18:59Z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F7F879609F7347DC90E363AADC2FD81C</vt:lpwstr>
  </property>
</Properties>
</file>