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r>
        <w:rPr>
          <w:rFonts w:hint="eastAsia" w:ascii="仿宋" w:hAnsi="仿宋" w:eastAsia="仿宋" w:cs="仿宋"/>
          <w:i w:val="0"/>
          <w:color w:val="000000"/>
          <w:kern w:val="0"/>
          <w:sz w:val="28"/>
          <w:szCs w:val="28"/>
          <w:u w:val="none"/>
          <w:lang w:val="en-US" w:eastAsia="zh-CN" w:bidi="ar"/>
        </w:rPr>
        <w:t>附件2：</w:t>
      </w:r>
    </w:p>
    <w:tbl>
      <w:tblPr>
        <w:tblStyle w:val="4"/>
        <w:tblW w:w="94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85"/>
        <w:gridCol w:w="1885"/>
        <w:gridCol w:w="766"/>
        <w:gridCol w:w="1305"/>
        <w:gridCol w:w="968"/>
        <w:gridCol w:w="2678"/>
        <w:gridCol w:w="1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1" w:hRule="atLeast"/>
        </w:trPr>
        <w:tc>
          <w:tcPr>
            <w:tcW w:w="9499" w:type="dxa"/>
            <w:gridSpan w:val="7"/>
            <w:noWrap w:val="0"/>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w:t>
            </w:r>
            <w:r>
              <w:rPr>
                <w:rStyle w:val="6"/>
                <w:lang w:val="en-US" w:eastAsia="zh-CN" w:bidi="ar"/>
              </w:rPr>
              <w:t xml:space="preserve"> 广元市妇幼保健院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52" w:hRule="atLeast"/>
        </w:trPr>
        <w:tc>
          <w:tcPr>
            <w:tcW w:w="9499" w:type="dxa"/>
            <w:gridSpan w:val="7"/>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关于光量子降脂仪及红外灸疗仪等新增医疗设备市场调研和询价清单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2"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设备名称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单位</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数量</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规格型号</w:t>
            </w:r>
          </w:p>
        </w:tc>
        <w:tc>
          <w:tcPr>
            <w:tcW w:w="2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主要功能要求</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6"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光量子降脂仪</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z w:val="24"/>
                <w:szCs w:val="24"/>
                <w:u w:val="none"/>
              </w:rPr>
              <w:t>GLZ-II</w:t>
            </w:r>
          </w:p>
        </w:tc>
        <w:tc>
          <w:tcPr>
            <w:tcW w:w="2678" w:type="dxa"/>
            <w:noWrap w:val="0"/>
            <w:vAlign w:val="center"/>
          </w:tcPr>
          <w:p>
            <w:pPr>
              <w:bidi w:val="0"/>
              <w:jc w:val="both"/>
              <w:rPr>
                <w:rFonts w:hint="eastAsia" w:eastAsia="宋体"/>
                <w:kern w:val="2"/>
                <w:sz w:val="21"/>
                <w:szCs w:val="24"/>
                <w:lang w:val="en-US" w:eastAsia="zh-CN" w:bidi="ar-SA"/>
              </w:rPr>
            </w:pPr>
            <w:r>
              <w:rPr>
                <w:rFonts w:hint="eastAsia" w:eastAsia="宋体"/>
                <w:kern w:val="2"/>
                <w:sz w:val="21"/>
                <w:szCs w:val="24"/>
                <w:lang w:val="en-US" w:eastAsia="zh-CN" w:bidi="ar-SA"/>
              </w:rPr>
              <w:t>净化血液，清除血液中的毒素、自由基；分解、消融、清除血栓和动脉硬化斑块。</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50"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红外灸疗仪</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p>
          <w:p>
            <w:pPr>
              <w:bidi w:val="0"/>
              <w:rPr>
                <w:rFonts w:hint="eastAsia"/>
                <w:lang w:val="en-US" w:eastAsia="zh-CN"/>
              </w:rPr>
            </w:pPr>
          </w:p>
          <w:p>
            <w:pPr>
              <w:bidi w:val="0"/>
              <w:ind w:firstLine="336" w:firstLineChars="0"/>
              <w:jc w:val="left"/>
              <w:rPr>
                <w:rFonts w:hint="eastAsia"/>
                <w:lang w:val="en-US" w:eastAsia="zh-CN"/>
              </w:rPr>
            </w:pPr>
            <w:r>
              <w:rPr>
                <w:rFonts w:hint="eastAsia"/>
                <w:lang w:val="en-US" w:eastAsia="zh-CN"/>
              </w:rPr>
              <w:t>JLY-I</w:t>
            </w:r>
          </w:p>
        </w:tc>
        <w:tc>
          <w:tcPr>
            <w:tcW w:w="26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可通过高温蒸发艾草精华，作用于病灶部位，同时达到灸疗、红光治疗、熏蒸的作用，进行艾灸、督灸或雷火灸等灸疗或红光治疗使用。</w:t>
            </w:r>
          </w:p>
        </w:tc>
        <w:tc>
          <w:tcPr>
            <w:tcW w:w="1212"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color w:val="000000"/>
                <w:sz w:val="24"/>
                <w:szCs w:val="24"/>
                <w:u w:val="none"/>
              </w:rPr>
            </w:pPr>
          </w:p>
        </w:tc>
      </w:tr>
    </w:tbl>
    <w:p>
      <w:pPr>
        <w:pStyle w:val="2"/>
        <w:rPr>
          <w:rFonts w:hint="eastAsia"/>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40988"/>
    <w:rsid w:val="001701C5"/>
    <w:rsid w:val="52040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character" w:customStyle="1" w:styleId="6">
    <w:name w:val="font41"/>
    <w:basedOn w:val="5"/>
    <w:qFormat/>
    <w:uiPriority w:val="0"/>
    <w:rPr>
      <w:rFonts w:ascii="方正小标宋简体" w:hAnsi="方正小标宋简体" w:eastAsia="方正小标宋简体" w:cs="方正小标宋简体"/>
      <w:color w:val="000000"/>
      <w:sz w:val="36"/>
      <w:szCs w:val="3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2021-10-15T07:00:00Z</dcterms:created>
  <dc:creator>Administrator</dc:creator>
  <cp:lastModifiedBy>Administrator</cp:lastModifiedBy>
  <dcterms:modified xsi:type="dcterms:W3CDTF">2021-10-15T07:00:57Z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