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160" w:firstLineChar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附件3</w:t>
      </w:r>
    </w:p>
    <w:p>
      <w:pPr>
        <w:spacing w:line="45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sz w:val="32"/>
          <w:szCs w:val="32"/>
        </w:rPr>
        <w:t>共享充电宝</w:t>
      </w:r>
      <w:r>
        <w:rPr>
          <w:rFonts w:hint="eastAsia" w:ascii="仿宋_GB2312" w:hAnsi="黑体" w:eastAsia="仿宋_GB2312"/>
          <w:b/>
          <w:color w:val="333333"/>
          <w:sz w:val="32"/>
          <w:szCs w:val="32"/>
        </w:rPr>
        <w:t>投放</w:t>
      </w:r>
      <w:r>
        <w:rPr>
          <w:rFonts w:hint="eastAsia" w:ascii="仿宋_GB2312" w:hAnsi="黑体" w:eastAsia="仿宋_GB2312" w:cs="仿宋"/>
          <w:b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市场</w:t>
      </w:r>
      <w:r>
        <w:rPr>
          <w:rFonts w:hint="eastAsia" w:ascii="仿宋_GB2312" w:hAnsi="方正小标宋_GBK" w:eastAsia="仿宋_GB2312"/>
          <w:b/>
          <w:sz w:val="32"/>
          <w:szCs w:val="32"/>
        </w:rPr>
        <w:t>询价报价表</w:t>
      </w:r>
    </w:p>
    <w:p>
      <w:pPr>
        <w:rPr>
          <w:rFonts w:hint="eastAsia" w:ascii="Tahoma" w:eastAsia="微软雅黑"/>
          <w:b/>
          <w:bCs/>
          <w:sz w:val="22"/>
        </w:rPr>
      </w:pPr>
      <w:r>
        <w:rPr>
          <w:rFonts w:hint="eastAsia"/>
          <w:b/>
          <w:bCs/>
        </w:rPr>
        <w:t xml:space="preserve">      </w:t>
      </w:r>
    </w:p>
    <w:tbl>
      <w:tblPr>
        <w:tblStyle w:val="4"/>
        <w:tblW w:w="1042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423"/>
        <w:gridCol w:w="1129"/>
        <w:gridCol w:w="1151"/>
        <w:gridCol w:w="865"/>
        <w:gridCol w:w="1559"/>
        <w:gridCol w:w="1417"/>
        <w:gridCol w:w="1125"/>
        <w:gridCol w:w="111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报价公司</w:t>
            </w: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产品名称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品牌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规格型号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单价/年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合计/年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4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</w:tr>
    </w:tbl>
    <w:p>
      <w:pPr>
        <w:jc w:val="center"/>
        <w:rPr>
          <w:rFonts w:hint="eastAsia" w:ascii="Tahoma" w:hAnsi="Tahoma" w:eastAsia="微软雅黑" w:cs="Times New Roman"/>
          <w:b/>
          <w:bCs/>
          <w:sz w:val="22"/>
        </w:rPr>
      </w:pPr>
      <w:r>
        <w:rPr>
          <w:rFonts w:hint="eastAsia"/>
          <w:b/>
          <w:bCs/>
        </w:rPr>
        <w:t xml:space="preserve"> </w:t>
      </w:r>
    </w:p>
    <w:p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>
      <w:pPr>
        <w:spacing w:line="500" w:lineRule="exact"/>
        <w:ind w:firstLine="420" w:firstLineChars="1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b/>
          <w:bCs/>
          <w:sz w:val="22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联系方式：</w:t>
      </w:r>
    </w:p>
    <w:p>
      <w:pPr>
        <w:rPr>
          <w:rFonts w:hint="eastAsia" w:ascii="Tahoma" w:eastAsia="微软雅黑"/>
        </w:rPr>
      </w:pPr>
      <w:r>
        <w:t xml:space="preserve"> </w:t>
      </w:r>
    </w:p>
    <w:p>
      <w:pPr>
        <w:rPr>
          <w:rFonts w:hint="eastAsia"/>
        </w:rPr>
      </w:pPr>
    </w:p>
    <w:p>
      <w:pPr>
        <w:spacing w:line="220" w:lineRule="atLeast"/>
        <w:ind w:firstLine="440" w:firstLineChars="20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08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8df2386c-e663-4df1-9cb9-195dc8cd9863"/>
  </w:docVars>
  <w:rsids>
    <w:rsidRoot w:val="00D31D50"/>
    <w:rsid w:val="00305BFF"/>
    <w:rsid w:val="00323B43"/>
    <w:rsid w:val="003D37D8"/>
    <w:rsid w:val="00426133"/>
    <w:rsid w:val="004358AB"/>
    <w:rsid w:val="006B78E5"/>
    <w:rsid w:val="0089099B"/>
    <w:rsid w:val="008B7726"/>
    <w:rsid w:val="00912065"/>
    <w:rsid w:val="00D31D50"/>
    <w:rsid w:val="27065EA7"/>
    <w:rsid w:val="2CCC6C31"/>
    <w:rsid w:val="31012C04"/>
    <w:rsid w:val="53995989"/>
    <w:rsid w:val="732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7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4</Lines>
  <Paragraphs>1</Paragraphs>
  <TotalTime>0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lenovo2</dc:creator>
  <cp:lastModifiedBy>仲良</cp:lastModifiedBy>
  <dcterms:modified xsi:type="dcterms:W3CDTF">2024-07-15T03:55:42Z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D5FBDB488E884AAD9DB16D018C2DC80E_13</vt:lpwstr>
  </property>
</Properties>
</file>