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清单及要求</w:t>
      </w:r>
    </w:p>
    <w:tbl>
      <w:tblPr>
        <w:tblStyle w:val="6"/>
        <w:tblW w:w="7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049"/>
        <w:gridCol w:w="3451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产品名称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功能要求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叶酸化学发光测定试剂盒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试剂需符合</w:t>
            </w:r>
            <w:r>
              <w:t>国家法规标准的认证</w:t>
            </w:r>
            <w:r>
              <w:rPr>
                <w:rFonts w:hint="eastAsia"/>
              </w:rPr>
              <w:t>，即</w:t>
            </w:r>
            <w:r>
              <w:t>具有医疗器械注</w:t>
            </w:r>
            <w:r>
              <w:rPr>
                <w:rFonts w:hint="eastAsia"/>
                <w:lang w:eastAsia="zh-CN"/>
              </w:rPr>
              <w:t>册</w:t>
            </w:r>
            <w:r>
              <w:t>证，提供注册证复印件</w:t>
            </w:r>
            <w:r>
              <w:rPr>
                <w:rFonts w:hint="eastAsia"/>
              </w:rPr>
              <w:t>。</w:t>
            </w:r>
            <w:r>
              <w:rPr>
                <w:rFonts w:ascii="宋体" w:hAnsi="宋体"/>
              </w:rPr>
              <w:t>试剂盒须获得医疗器械备案凭证，并提供证明材料。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t>适用仪器：</w:t>
            </w:r>
            <w:r>
              <w:rPr>
                <w:rFonts w:hint="eastAsia"/>
              </w:rPr>
              <w:t>匹配</w:t>
            </w:r>
            <w:r>
              <w:rPr>
                <w:rFonts w:hint="eastAsia"/>
                <w:lang w:eastAsia="zh-CN"/>
              </w:rPr>
              <w:t>检验科</w:t>
            </w:r>
            <w:r>
              <w:rPr>
                <w:rFonts w:hint="eastAsia"/>
              </w:rPr>
              <w:t>现有</w:t>
            </w:r>
            <w:r>
              <w:rPr>
                <w:rFonts w:hint="eastAsia"/>
                <w:lang w:eastAsia="zh-CN"/>
              </w:rPr>
              <w:t>设备。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3、试剂在临床上使用准确率高。</w:t>
            </w: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科室现有设备：普门全自动化学发光测定仪，新产业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MAGLUM2X8,迈克I3000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tabs>
                <w:tab w:val="center" w:pos="916"/>
              </w:tabs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维生素B12化学发光测定试剂盒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>
            <w:pPr>
              <w:pStyle w:val="3"/>
              <w:ind w:left="440" w:leftChars="0" w:hanging="440" w:firstLineChars="0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抗链球菌溶血素“O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试剂需符合</w:t>
            </w:r>
            <w:r>
              <w:t>国家法规标准的认证</w:t>
            </w:r>
            <w:r>
              <w:rPr>
                <w:rFonts w:hint="eastAsia"/>
              </w:rPr>
              <w:t>，即</w:t>
            </w:r>
            <w:r>
              <w:t>具有医疗器械注</w:t>
            </w:r>
            <w:r>
              <w:rPr>
                <w:rFonts w:hint="eastAsia"/>
                <w:lang w:eastAsia="zh-CN"/>
              </w:rPr>
              <w:t>册</w:t>
            </w:r>
            <w:r>
              <w:t>证，提供注册证复印件</w:t>
            </w:r>
            <w:r>
              <w:rPr>
                <w:rFonts w:hint="eastAsia"/>
              </w:rPr>
              <w:t>。</w:t>
            </w:r>
            <w:r>
              <w:rPr>
                <w:rFonts w:ascii="宋体" w:hAnsi="宋体"/>
              </w:rPr>
              <w:t>试剂盒须获得医疗器械备案凭证，并提供证明材料。</w:t>
            </w:r>
          </w:p>
          <w:p>
            <w:pPr>
              <w:pStyle w:val="3"/>
              <w:ind w:left="440" w:leftChars="0" w:hanging="440" w:firstLine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2、试剂在临床上使用准确率高。</w:t>
            </w: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类风湿因子测定试剂盒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>
            <w:pPr>
              <w:pStyle w:val="3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高危型人乳头状瘤病毒E6E7区mRNA检测试剂盒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pStyle w:val="3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PCR-荧光探针法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4"/>
        <w:ind w:left="3313" w:hanging="2650" w:hangingChars="110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</w:p>
    <w:p>
      <w:pPr>
        <w:pStyle w:val="4"/>
        <w:ind w:left="3313" w:hanging="2650" w:hangingChars="11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※备注：1.试剂报价包括：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bidi="ar"/>
        </w:rPr>
        <w:t>试剂盒、质控品、校准品以及所有配套耗材</w:t>
      </w:r>
    </w:p>
    <w:p/>
    <w:p/>
    <w:p>
      <w:pPr>
        <w:pStyle w:val="3"/>
      </w:pPr>
    </w:p>
    <w:p>
      <w:pPr>
        <w:pStyle w:val="4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3aaec301-3ef0-4e48-98fe-f81f4cf48726"/>
  </w:docVars>
  <w:rsids>
    <w:rsidRoot w:val="59C52C2C"/>
    <w:rsid w:val="48E00EFA"/>
    <w:rsid w:val="59C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0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2025-03-11T00:30:00Z</dcterms:created>
  <dc:creator>仲良</dc:creator>
  <cp:lastModifiedBy>仲良</cp:lastModifiedBy>
  <dcterms:modified xsi:type="dcterms:W3CDTF">2025-03-11T00:31:16Z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630FDD07D2CE4F3A9FF6B300A55275BE_13</vt:lpwstr>
  </property>
</Properties>
</file>